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796" w:rsidRDefault="00960796" w:rsidP="00960796">
      <w:pPr>
        <w:jc w:val="center"/>
      </w:pPr>
      <w:r>
        <w:rPr>
          <w:noProof/>
          <w:lang w:eastAsia="pt-BR"/>
        </w:rPr>
        <w:drawing>
          <wp:inline distT="0" distB="0" distL="0" distR="0" wp14:anchorId="384D4894" wp14:editId="07E615C2">
            <wp:extent cx="713105" cy="72517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60796" w:rsidRDefault="00960796" w:rsidP="00960796">
      <w:pPr>
        <w:jc w:val="center"/>
      </w:pPr>
    </w:p>
    <w:p w:rsidR="00960796" w:rsidRDefault="00960796" w:rsidP="00960796">
      <w:pPr>
        <w:tabs>
          <w:tab w:val="center" w:pos="4419"/>
          <w:tab w:val="right" w:pos="8838"/>
        </w:tabs>
        <w:spacing w:after="0" w:line="240" w:lineRule="auto"/>
        <w:jc w:val="center"/>
        <w:rPr>
          <w:noProof/>
          <w:lang w:eastAsia="pt-BR"/>
        </w:rPr>
      </w:pPr>
      <w:r w:rsidRPr="00A96694">
        <w:rPr>
          <w:rFonts w:ascii="Arial" w:eastAsia="Times New Roman" w:hAnsi="Arial" w:cs="Arial"/>
          <w:b/>
          <w:noProof/>
          <w:color w:val="222E72"/>
          <w:sz w:val="24"/>
          <w:szCs w:val="24"/>
          <w:lang w:eastAsia="pt-BR"/>
        </w:rPr>
        <w:t>Poder Judiciário do Estado do Rio de Janeiro</w:t>
      </w:r>
    </w:p>
    <w:p w:rsidR="00960796" w:rsidRDefault="00960796" w:rsidP="00960796">
      <w:pPr>
        <w:tabs>
          <w:tab w:val="center" w:pos="4419"/>
          <w:tab w:val="right" w:pos="8838"/>
        </w:tabs>
        <w:spacing w:after="0" w:line="240" w:lineRule="auto"/>
        <w:jc w:val="center"/>
        <w:rPr>
          <w:noProof/>
          <w:lang w:eastAsia="pt-BR"/>
        </w:rPr>
      </w:pPr>
    </w:p>
    <w:p w:rsidR="00960796" w:rsidRPr="002378C1" w:rsidRDefault="00960796" w:rsidP="00960796">
      <w:pPr>
        <w:tabs>
          <w:tab w:val="center" w:pos="4419"/>
          <w:tab w:val="right" w:pos="8838"/>
        </w:tabs>
        <w:spacing w:after="0" w:line="240" w:lineRule="auto"/>
        <w:jc w:val="center"/>
        <w:rPr>
          <w:b/>
          <w:noProof/>
          <w:color w:val="FF0000"/>
          <w:lang w:eastAsia="pt-BR"/>
        </w:rPr>
      </w:pPr>
      <w:r w:rsidRPr="002378C1">
        <w:rPr>
          <w:b/>
          <w:noProof/>
          <w:color w:val="FF0000"/>
          <w:lang w:eastAsia="pt-BR"/>
        </w:rPr>
        <w:t>Anexo</w:t>
      </w:r>
    </w:p>
    <w:p w:rsidR="00960796" w:rsidRDefault="00960796" w:rsidP="00960796">
      <w:pPr>
        <w:tabs>
          <w:tab w:val="center" w:pos="4419"/>
          <w:tab w:val="right" w:pos="8838"/>
        </w:tabs>
        <w:spacing w:after="0" w:line="240" w:lineRule="auto"/>
        <w:jc w:val="center"/>
        <w:rPr>
          <w:noProof/>
          <w:lang w:eastAsia="pt-BR"/>
        </w:rPr>
      </w:pPr>
    </w:p>
    <w:p w:rsidR="00960796" w:rsidRDefault="00960796" w:rsidP="00960796">
      <w:pPr>
        <w:tabs>
          <w:tab w:val="center" w:pos="4419"/>
          <w:tab w:val="right" w:pos="8838"/>
        </w:tabs>
        <w:spacing w:after="0" w:line="240" w:lineRule="auto"/>
        <w:jc w:val="center"/>
        <w:rPr>
          <w:b/>
          <w:noProof/>
          <w:lang w:eastAsia="pt-BR"/>
        </w:rPr>
      </w:pPr>
      <w:r>
        <w:rPr>
          <w:b/>
          <w:noProof/>
          <w:lang w:eastAsia="pt-BR"/>
        </w:rPr>
        <w:t>RESOLUÇÃO TJ/OE nº 18</w:t>
      </w:r>
      <w:r>
        <w:rPr>
          <w:b/>
          <w:noProof/>
          <w:lang w:eastAsia="pt-BR"/>
        </w:rPr>
        <w:t>/2015</w:t>
      </w:r>
    </w:p>
    <w:p w:rsidR="00960796" w:rsidRDefault="00960796" w:rsidP="00960796">
      <w:pPr>
        <w:tabs>
          <w:tab w:val="center" w:pos="4419"/>
          <w:tab w:val="right" w:pos="8838"/>
        </w:tabs>
        <w:spacing w:after="0" w:line="240" w:lineRule="auto"/>
        <w:jc w:val="center"/>
        <w:rPr>
          <w:b/>
          <w:noProof/>
          <w:lang w:eastAsia="pt-BR"/>
        </w:rPr>
      </w:pPr>
    </w:p>
    <w:p w:rsidR="00960796" w:rsidRDefault="00960796" w:rsidP="00960796">
      <w:pPr>
        <w:tabs>
          <w:tab w:val="center" w:pos="4419"/>
          <w:tab w:val="right" w:pos="8838"/>
        </w:tabs>
        <w:spacing w:after="0" w:line="240" w:lineRule="auto"/>
        <w:ind w:left="5102"/>
        <w:jc w:val="both"/>
        <w:rPr>
          <w:b/>
          <w:noProof/>
          <w:lang w:eastAsia="pt-BR"/>
        </w:rPr>
      </w:pPr>
      <w:r w:rsidRPr="00960796">
        <w:rPr>
          <w:b/>
          <w:noProof/>
          <w:lang w:eastAsia="pt-BR"/>
        </w:rPr>
        <w:t>Extingue o Sistema de Cartório Unificado nos Juízos Cíveis da Comarca de Niterói, determina a desinstalação do 1º Cartório Unificado Cível da mesma comarca, e dá outras providências.</w:t>
      </w:r>
    </w:p>
    <w:p w:rsidR="00960796" w:rsidRDefault="00960796" w:rsidP="00960796">
      <w:pPr>
        <w:tabs>
          <w:tab w:val="center" w:pos="4419"/>
          <w:tab w:val="right" w:pos="8838"/>
        </w:tabs>
        <w:spacing w:after="0" w:line="240" w:lineRule="auto"/>
        <w:ind w:left="5102"/>
        <w:jc w:val="both"/>
        <w:rPr>
          <w:b/>
          <w:noProof/>
          <w:lang w:eastAsia="pt-BR"/>
        </w:rPr>
      </w:pPr>
    </w:p>
    <w:p w:rsidR="00960796" w:rsidRPr="00B94802" w:rsidRDefault="00960796" w:rsidP="00960796">
      <w:pPr>
        <w:jc w:val="center"/>
        <w:rPr>
          <w:rFonts w:cs="Arial"/>
          <w:b/>
          <w:szCs w:val="28"/>
        </w:rPr>
      </w:pPr>
      <w:r w:rsidRPr="00B94802">
        <w:rPr>
          <w:rFonts w:cs="Arial"/>
          <w:b/>
          <w:szCs w:val="28"/>
        </w:rPr>
        <w:t>ANEXO ÚNICO</w:t>
      </w:r>
    </w:p>
    <w:p w:rsidR="00960796" w:rsidRPr="00960796" w:rsidRDefault="00960796" w:rsidP="00960796">
      <w:pPr>
        <w:jc w:val="both"/>
        <w:rPr>
          <w:rFonts w:cs="Arial"/>
          <w:szCs w:val="13"/>
        </w:rPr>
      </w:pPr>
      <w:r w:rsidRPr="00B94802">
        <w:rPr>
          <w:rFonts w:cs="Arial"/>
          <w:szCs w:val="13"/>
        </w:rPr>
        <w:t>Altera o anexo a seguir da Resolução OE nº 17/2014 na forma do § 3º do art. 2º desta Resolução</w:t>
      </w:r>
      <w:r>
        <w:rPr>
          <w:rFonts w:cs="Arial"/>
          <w:szCs w:val="13"/>
        </w:rPr>
        <w:t>.</w:t>
      </w:r>
    </w:p>
    <w:p w:rsidR="00960796" w:rsidRPr="00B94802" w:rsidRDefault="00960796" w:rsidP="00960796">
      <w:pPr>
        <w:jc w:val="center"/>
        <w:rPr>
          <w:rFonts w:cs="Arial"/>
          <w:noProof/>
          <w:szCs w:val="13"/>
        </w:rPr>
      </w:pPr>
      <w:r w:rsidRPr="00B94802">
        <w:rPr>
          <w:rFonts w:cs="Arial"/>
          <w:b/>
          <w:szCs w:val="13"/>
        </w:rPr>
        <w:t>ANEXO XX – GABINETE DA PRESIDÊNCIA</w:t>
      </w:r>
    </w:p>
    <w:p w:rsidR="00960796" w:rsidRPr="00B94802" w:rsidRDefault="00960796" w:rsidP="00960796">
      <w:pPr>
        <w:jc w:val="center"/>
        <w:rPr>
          <w:rFonts w:cs="Arial"/>
          <w:szCs w:val="13"/>
        </w:rPr>
      </w:pPr>
      <w:r>
        <w:rPr>
          <w:rFonts w:cs="Arial"/>
          <w:noProof/>
          <w:szCs w:val="13"/>
          <w:lang w:eastAsia="pt-BR"/>
        </w:rPr>
        <w:drawing>
          <wp:inline distT="0" distB="0" distL="0" distR="0">
            <wp:extent cx="6356350" cy="4178300"/>
            <wp:effectExtent l="0" t="0" r="635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6350" cy="417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1BE5" w:rsidRDefault="00960796">
      <w:bookmarkStart w:id="0" w:name="_GoBack"/>
      <w:bookmarkEnd w:id="0"/>
    </w:p>
    <w:sectPr w:rsidR="00CD1B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796"/>
    <w:rsid w:val="000C59BC"/>
    <w:rsid w:val="00345FB6"/>
    <w:rsid w:val="00870EAE"/>
    <w:rsid w:val="00960796"/>
    <w:rsid w:val="00EC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7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60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07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7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60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07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64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TJERJ</Company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Priscila Gonçalves Soares</dc:creator>
  <cp:lastModifiedBy>Priscila Gonçalves Soares</cp:lastModifiedBy>
  <cp:revision>1</cp:revision>
  <dcterms:created xsi:type="dcterms:W3CDTF">2015-05-28T16:54:00Z</dcterms:created>
  <dcterms:modified xsi:type="dcterms:W3CDTF">2015-05-28T16:59:00Z</dcterms:modified>
</cp:coreProperties>
</file>